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9" w:rsidRPr="005475D9" w:rsidRDefault="005475D9" w:rsidP="00EA45EF">
      <w:pPr>
        <w:pStyle w:val="Default"/>
        <w:rPr>
          <w:b/>
          <w:sz w:val="22"/>
          <w:szCs w:val="22"/>
        </w:rPr>
      </w:pPr>
      <w:r w:rsidRPr="005475D9">
        <w:rPr>
          <w:b/>
          <w:sz w:val="22"/>
          <w:szCs w:val="22"/>
        </w:rPr>
        <w:t>Zákon 245 o výchove a vzdelávaní</w:t>
      </w:r>
    </w:p>
    <w:p w:rsidR="00EA45EF" w:rsidRPr="005475D9" w:rsidRDefault="00EA45EF" w:rsidP="00EA45EF">
      <w:pPr>
        <w:pStyle w:val="Default"/>
        <w:rPr>
          <w:b/>
          <w:sz w:val="22"/>
          <w:szCs w:val="22"/>
        </w:rPr>
      </w:pPr>
      <w:r w:rsidRPr="005475D9">
        <w:rPr>
          <w:b/>
          <w:sz w:val="22"/>
          <w:szCs w:val="22"/>
        </w:rPr>
        <w:t xml:space="preserve">§ 134 </w:t>
      </w:r>
    </w:p>
    <w:p w:rsidR="00EA45EF" w:rsidRDefault="00EA45EF" w:rsidP="00EA45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Výchovné poradenstvo </w:t>
      </w:r>
    </w:p>
    <w:p w:rsidR="00EA45EF" w:rsidRDefault="00EA45EF" w:rsidP="00EA4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Výchovné poradenstvo sa poskytuje deťom, zákonným zástupcom a zamestnancom škôl v školách podľa § 27 ods. 2 písm. b) až f) a v školských zariadeniach podľa § 112 ods. 1 písm. b), § 113 písm. d) prostredníctvom činnosti výchovných poradcov. </w:t>
      </w:r>
    </w:p>
    <w:p w:rsidR="00EA45EF" w:rsidRDefault="00EA45EF" w:rsidP="00EA4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Úlohou výchovného poradenstva je vykonávanie poradenstva pri riešení osobnostných, vzdelávacích, profesionálnych a sociálnych potrieb detí a </w:t>
      </w:r>
      <w:proofErr w:type="spellStart"/>
      <w:r>
        <w:rPr>
          <w:sz w:val="22"/>
          <w:szCs w:val="22"/>
        </w:rPr>
        <w:t>kariérového</w:t>
      </w:r>
      <w:proofErr w:type="spellEnd"/>
      <w:r>
        <w:rPr>
          <w:sz w:val="22"/>
          <w:szCs w:val="22"/>
        </w:rPr>
        <w:t xml:space="preserve"> poradenstva. </w:t>
      </w:r>
    </w:p>
    <w:p w:rsidR="00EA45EF" w:rsidRDefault="00EA45EF" w:rsidP="00EA4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Výchovný poradca v prípade potreby sprostredkuje deťom a ich zákonným zástupcom pedagogické, psychologické, sociálne, psychoterapeutické, reedukačné a iné služby, ktoré koordinuje v spolupráci s triednymi učiteľmi. Úzko spolupracuje so školským psychológom, školským špeciálnym pedagógom a odbornými zamestnancami poradenských zariadení. </w:t>
      </w:r>
    </w:p>
    <w:p w:rsidR="00A81D23" w:rsidRPr="00EA45EF" w:rsidRDefault="00EA45EF" w:rsidP="00EA4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(4) Odborno-metodickú pomoc v oblasti výchovného poradenstva poskytuje poradenské zariadenie spravidla podľa územnej pôsobnosti.</w:t>
      </w:r>
    </w:p>
    <w:sectPr w:rsidR="00A81D23" w:rsidRPr="00EA45EF" w:rsidSect="00A8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4A1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45EF"/>
    <w:rsid w:val="005475D9"/>
    <w:rsid w:val="006A4B30"/>
    <w:rsid w:val="00752A7D"/>
    <w:rsid w:val="007A6EDD"/>
    <w:rsid w:val="00A81D23"/>
    <w:rsid w:val="00E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D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7A6EDD"/>
    <w:pPr>
      <w:numPr>
        <w:numId w:val="1"/>
      </w:numPr>
    </w:pPr>
  </w:style>
  <w:style w:type="paragraph" w:customStyle="1" w:styleId="Default">
    <w:name w:val="Default"/>
    <w:rsid w:val="00EA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2</cp:revision>
  <dcterms:created xsi:type="dcterms:W3CDTF">2012-06-04T19:03:00Z</dcterms:created>
  <dcterms:modified xsi:type="dcterms:W3CDTF">2012-06-10T09:55:00Z</dcterms:modified>
</cp:coreProperties>
</file>